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61" w:rsidRDefault="00F14B64">
      <w:pPr>
        <w:rPr>
          <w:rFonts w:ascii="Times New Roman" w:hAnsi="Times New Roman" w:cs="Times New Roman"/>
          <w:sz w:val="24"/>
          <w:szCs w:val="24"/>
        </w:rPr>
      </w:pPr>
      <w:r>
        <w:rPr>
          <w:rFonts w:ascii="Times New Roman" w:hAnsi="Times New Roman" w:cs="Times New Roman"/>
          <w:sz w:val="24"/>
          <w:szCs w:val="24"/>
        </w:rPr>
        <w:t xml:space="preserve">Report on Faculty Senate: </w:t>
      </w:r>
      <w:r w:rsidRPr="00110FB4">
        <w:rPr>
          <w:rFonts w:ascii="Times New Roman" w:hAnsi="Times New Roman" w:cs="Times New Roman"/>
          <w:b/>
          <w:sz w:val="24"/>
          <w:szCs w:val="24"/>
        </w:rPr>
        <w:t>University of Utah</w:t>
      </w:r>
    </w:p>
    <w:p w:rsidR="00124265" w:rsidRDefault="00124265">
      <w:pPr>
        <w:rPr>
          <w:rFonts w:ascii="Times New Roman" w:hAnsi="Times New Roman" w:cs="Times New Roman"/>
          <w:sz w:val="24"/>
          <w:szCs w:val="24"/>
        </w:rPr>
      </w:pPr>
      <w:r>
        <w:rPr>
          <w:rFonts w:ascii="Times New Roman" w:hAnsi="Times New Roman" w:cs="Times New Roman"/>
          <w:sz w:val="24"/>
          <w:szCs w:val="24"/>
        </w:rPr>
        <w:t>Note: The University of Utah uses the name “Academic Senate” rather than Faculty Senate. This seems more appropriate considering its composition.</w:t>
      </w:r>
    </w:p>
    <w:p w:rsidR="00F14B64" w:rsidRDefault="00F14B64" w:rsidP="00F14B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Composition</w:t>
      </w:r>
    </w:p>
    <w:p w:rsidR="00F14B64" w:rsidRDefault="00F14B64" w:rsidP="00F14B64">
      <w:pPr>
        <w:pStyle w:val="ListParagraph"/>
        <w:ind w:left="1080"/>
        <w:rPr>
          <w:rFonts w:ascii="Times New Roman" w:hAnsi="Times New Roman" w:cs="Times New Roman"/>
          <w:sz w:val="24"/>
          <w:szCs w:val="24"/>
        </w:rPr>
      </w:pPr>
    </w:p>
    <w:p w:rsidR="00F14B64" w:rsidRDefault="00F14B64" w:rsidP="00F14B6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80 faculty members proportionately representing and elected by their colleagues</w:t>
      </w:r>
    </w:p>
    <w:p w:rsidR="00F14B64" w:rsidRDefault="00F14B64" w:rsidP="00F14B6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2 deans elected by the deans</w:t>
      </w:r>
    </w:p>
    <w:p w:rsidR="00F14B64" w:rsidRDefault="00F14B64" w:rsidP="00F14B6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18 students from student government</w:t>
      </w:r>
    </w:p>
    <w:p w:rsidR="00124265" w:rsidRDefault="00124265" w:rsidP="00124265">
      <w:pPr>
        <w:ind w:left="1080"/>
        <w:rPr>
          <w:rFonts w:ascii="Times New Roman" w:hAnsi="Times New Roman" w:cs="Times New Roman"/>
          <w:sz w:val="24"/>
          <w:szCs w:val="24"/>
        </w:rPr>
      </w:pPr>
      <w:r>
        <w:rPr>
          <w:rFonts w:ascii="Times New Roman" w:hAnsi="Times New Roman" w:cs="Times New Roman"/>
          <w:sz w:val="24"/>
          <w:szCs w:val="24"/>
        </w:rPr>
        <w:t>Ex officio members:</w:t>
      </w:r>
    </w:p>
    <w:p w:rsidR="00124265" w:rsidRDefault="00124265" w:rsidP="001242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University President</w:t>
      </w:r>
    </w:p>
    <w:p w:rsidR="00124265" w:rsidRDefault="00124265" w:rsidP="001242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Senior Vice President for Academic Affairs</w:t>
      </w:r>
    </w:p>
    <w:p w:rsidR="00124265" w:rsidRDefault="00124265" w:rsidP="001242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Senior Vice President for Health Sciences</w:t>
      </w:r>
    </w:p>
    <w:p w:rsidR="00124265" w:rsidRDefault="00124265" w:rsidP="001242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 deans except the two voting deans</w:t>
      </w:r>
    </w:p>
    <w:p w:rsidR="003E5AE5" w:rsidRDefault="003E5AE5" w:rsidP="003E5AE5">
      <w:pPr>
        <w:ind w:left="1080"/>
        <w:rPr>
          <w:rFonts w:ascii="Times New Roman" w:hAnsi="Times New Roman" w:cs="Times New Roman"/>
          <w:sz w:val="24"/>
          <w:szCs w:val="24"/>
        </w:rPr>
      </w:pPr>
      <w:r>
        <w:rPr>
          <w:rFonts w:ascii="Times New Roman" w:hAnsi="Times New Roman" w:cs="Times New Roman"/>
          <w:sz w:val="24"/>
          <w:szCs w:val="24"/>
        </w:rPr>
        <w:t>Academic Senate Executive Committee</w:t>
      </w:r>
    </w:p>
    <w:p w:rsidR="003E5AE5" w:rsidRDefault="003E5AE5" w:rsidP="003E5AE5">
      <w:pPr>
        <w:ind w:left="1080"/>
        <w:rPr>
          <w:rFonts w:ascii="Times New Roman" w:hAnsi="Times New Roman" w:cs="Times New Roman"/>
          <w:sz w:val="24"/>
          <w:szCs w:val="24"/>
        </w:rPr>
      </w:pPr>
      <w:r>
        <w:rPr>
          <w:rFonts w:ascii="Times New Roman" w:hAnsi="Times New Roman" w:cs="Times New Roman"/>
          <w:sz w:val="24"/>
          <w:szCs w:val="24"/>
        </w:rPr>
        <w:t xml:space="preserve">This committee is composed of the Academic Senate President, President-elect, and Past President, the University President, the VP for Health Services, the VP for Academic Affairs, the Associate Dean for Academic Affairs, a Special Assistant, a “Parliamentarian,” ten (10) faculty members who also </w:t>
      </w:r>
      <w:r w:rsidR="00E1292B">
        <w:rPr>
          <w:rFonts w:ascii="Times New Roman" w:hAnsi="Times New Roman" w:cs="Times New Roman"/>
          <w:sz w:val="24"/>
          <w:szCs w:val="24"/>
        </w:rPr>
        <w:t>are also numbered among the</w:t>
      </w:r>
      <w:r>
        <w:rPr>
          <w:rFonts w:ascii="Times New Roman" w:hAnsi="Times New Roman" w:cs="Times New Roman"/>
          <w:sz w:val="24"/>
          <w:szCs w:val="24"/>
        </w:rPr>
        <w:t xml:space="preserve"> (80) above, and two (2) students who </w:t>
      </w:r>
      <w:r w:rsidR="00E1292B">
        <w:rPr>
          <w:rFonts w:ascii="Times New Roman" w:hAnsi="Times New Roman" w:cs="Times New Roman"/>
          <w:sz w:val="24"/>
          <w:szCs w:val="24"/>
        </w:rPr>
        <w:t>are also numbered among the</w:t>
      </w:r>
      <w:r>
        <w:rPr>
          <w:rFonts w:ascii="Times New Roman" w:hAnsi="Times New Roman" w:cs="Times New Roman"/>
          <w:sz w:val="24"/>
          <w:szCs w:val="24"/>
        </w:rPr>
        <w:t xml:space="preserve"> (18) above.</w:t>
      </w:r>
    </w:p>
    <w:p w:rsidR="00E1292B" w:rsidRDefault="00E1292B" w:rsidP="00E1292B">
      <w:pPr>
        <w:rPr>
          <w:rFonts w:ascii="Times New Roman" w:hAnsi="Times New Roman" w:cs="Times New Roman"/>
          <w:sz w:val="24"/>
          <w:szCs w:val="24"/>
        </w:rPr>
      </w:pPr>
    </w:p>
    <w:p w:rsidR="00E1292B" w:rsidRDefault="00E1292B" w:rsidP="00E129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Committees</w:t>
      </w:r>
    </w:p>
    <w:p w:rsidR="00E1292B" w:rsidRDefault="00E1292B" w:rsidP="00E1292B">
      <w:pPr>
        <w:pStyle w:val="ListParagraph"/>
        <w:ind w:left="1080"/>
        <w:rPr>
          <w:rFonts w:ascii="Times New Roman" w:hAnsi="Times New Roman" w:cs="Times New Roman"/>
          <w:sz w:val="24"/>
          <w:szCs w:val="24"/>
        </w:rPr>
      </w:pPr>
    </w:p>
    <w:p w:rsidR="00E1292B" w:rsidRDefault="00E1292B" w:rsidP="00E1292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There are </w:t>
      </w:r>
      <w:r w:rsidR="00980069">
        <w:rPr>
          <w:rFonts w:ascii="Times New Roman" w:hAnsi="Times New Roman" w:cs="Times New Roman"/>
          <w:sz w:val="24"/>
          <w:szCs w:val="24"/>
        </w:rPr>
        <w:t>ten</w:t>
      </w:r>
      <w:r>
        <w:rPr>
          <w:rFonts w:ascii="Times New Roman" w:hAnsi="Times New Roman" w:cs="Times New Roman"/>
          <w:sz w:val="24"/>
          <w:szCs w:val="24"/>
        </w:rPr>
        <w:t xml:space="preserve"> senate committees each headed by a committee chair.</w:t>
      </w:r>
    </w:p>
    <w:p w:rsidR="00E1292B" w:rsidRDefault="00E1292B" w:rsidP="00E1292B">
      <w:pPr>
        <w:pStyle w:val="ListParagraph"/>
        <w:ind w:left="1080"/>
        <w:rPr>
          <w:rFonts w:ascii="Times New Roman" w:hAnsi="Times New Roman" w:cs="Times New Roman"/>
          <w:sz w:val="24"/>
          <w:szCs w:val="24"/>
        </w:rPr>
      </w:pPr>
    </w:p>
    <w:p w:rsidR="00E1292B" w:rsidRDefault="00E1292B" w:rsidP="00E129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Academic Freedom and Faculty Rights (3-year term)</w:t>
      </w:r>
    </w:p>
    <w:p w:rsidR="00E1292B" w:rsidRDefault="00E1292B" w:rsidP="00E129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Academic Policy Advisory Committee (2-year term)</w:t>
      </w:r>
    </w:p>
    <w:p w:rsidR="00E1292B" w:rsidRDefault="00E1292B" w:rsidP="00E129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Academic Senate Executive Committee (1-year term)</w:t>
      </w:r>
    </w:p>
    <w:p w:rsidR="00E1292B" w:rsidRDefault="00E1292B" w:rsidP="00E129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Consolidated Hearing Committee Pool (6-year term)</w:t>
      </w:r>
    </w:p>
    <w:p w:rsidR="00E1292B" w:rsidRDefault="00E1292B" w:rsidP="00E129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Faculty Budget &amp; Planning Advisory Committee (4-year term)</w:t>
      </w:r>
    </w:p>
    <w:p w:rsidR="00E1292B" w:rsidRDefault="00E1292B" w:rsidP="00E129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Library Policy Advisory Committee (3-year term)</w:t>
      </w:r>
    </w:p>
    <w:p w:rsidR="00E1292B" w:rsidRDefault="00E1292B" w:rsidP="00E129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Personnel and Elections Committee (3-year term)</w:t>
      </w:r>
    </w:p>
    <w:p w:rsidR="00E1292B" w:rsidRDefault="00E1292B" w:rsidP="00E129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Salaries and Benefits Committee (3-year term)</w:t>
      </w:r>
    </w:p>
    <w:p w:rsidR="00E1292B" w:rsidRDefault="00E1292B" w:rsidP="00E129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University Diversity Committee (3-year term)</w:t>
      </w:r>
    </w:p>
    <w:p w:rsidR="00980069" w:rsidRDefault="00980069" w:rsidP="00E129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University RPT Standards Committee (3-year term)</w:t>
      </w:r>
    </w:p>
    <w:p w:rsidR="00EB6A38" w:rsidRDefault="00EB6A38" w:rsidP="00EB6A38">
      <w:pPr>
        <w:rPr>
          <w:rFonts w:ascii="Times New Roman" w:hAnsi="Times New Roman" w:cs="Times New Roman"/>
          <w:sz w:val="24"/>
          <w:szCs w:val="24"/>
        </w:rPr>
      </w:pPr>
    </w:p>
    <w:p w:rsidR="00EB6A38" w:rsidRDefault="00EB6A38" w:rsidP="00EB6A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Full-time Administrative Assistant</w:t>
      </w:r>
    </w:p>
    <w:p w:rsidR="00EB6A38" w:rsidRDefault="00C054B6" w:rsidP="00C054B6">
      <w:pPr>
        <w:pStyle w:val="ListParagraph"/>
        <w:ind w:left="1080"/>
        <w:rPr>
          <w:rFonts w:ascii="Times New Roman" w:hAnsi="Times New Roman" w:cs="Times New Roman"/>
          <w:sz w:val="24"/>
          <w:szCs w:val="24"/>
        </w:rPr>
      </w:pPr>
      <w:r>
        <w:rPr>
          <w:rFonts w:ascii="Times New Roman" w:hAnsi="Times New Roman" w:cs="Times New Roman"/>
          <w:sz w:val="24"/>
          <w:szCs w:val="24"/>
        </w:rPr>
        <w:t>The University of Utah</w:t>
      </w:r>
      <w:r w:rsidR="00883355">
        <w:rPr>
          <w:rFonts w:ascii="Times New Roman" w:hAnsi="Times New Roman" w:cs="Times New Roman"/>
          <w:sz w:val="24"/>
          <w:szCs w:val="24"/>
        </w:rPr>
        <w:t xml:space="preserve"> Senate</w:t>
      </w:r>
      <w:r>
        <w:rPr>
          <w:rFonts w:ascii="Times New Roman" w:hAnsi="Times New Roman" w:cs="Times New Roman"/>
          <w:sz w:val="24"/>
          <w:szCs w:val="24"/>
        </w:rPr>
        <w:t xml:space="preserve"> has one fu</w:t>
      </w:r>
      <w:r w:rsidR="002D7276">
        <w:rPr>
          <w:rFonts w:ascii="Times New Roman" w:hAnsi="Times New Roman" w:cs="Times New Roman"/>
          <w:sz w:val="24"/>
          <w:szCs w:val="24"/>
        </w:rPr>
        <w:t>ll-time staff member: Administrative Officer</w:t>
      </w:r>
    </w:p>
    <w:p w:rsidR="00C054B6" w:rsidRPr="00C054B6" w:rsidRDefault="00C054B6" w:rsidP="00C054B6">
      <w:pPr>
        <w:pStyle w:val="ListParagraph"/>
        <w:ind w:left="1080"/>
        <w:rPr>
          <w:rFonts w:ascii="Times New Roman" w:hAnsi="Times New Roman" w:cs="Times New Roman"/>
          <w:sz w:val="24"/>
          <w:szCs w:val="24"/>
        </w:rPr>
      </w:pPr>
    </w:p>
    <w:p w:rsidR="00EB6A38" w:rsidRDefault="00EB6A38" w:rsidP="00EB6A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“At-large” Senator Position</w:t>
      </w:r>
    </w:p>
    <w:p w:rsidR="00C054B6" w:rsidRDefault="00C054B6" w:rsidP="00C054B6">
      <w:pPr>
        <w:pStyle w:val="ListParagraph"/>
        <w:ind w:left="1080"/>
        <w:rPr>
          <w:rFonts w:ascii="Times New Roman" w:hAnsi="Times New Roman" w:cs="Times New Roman"/>
          <w:sz w:val="24"/>
          <w:szCs w:val="24"/>
        </w:rPr>
      </w:pPr>
      <w:r>
        <w:rPr>
          <w:rFonts w:ascii="Times New Roman" w:hAnsi="Times New Roman" w:cs="Times New Roman"/>
          <w:sz w:val="24"/>
          <w:szCs w:val="24"/>
        </w:rPr>
        <w:t>The University of Utah does not have an “at-large” senator or any similar position.</w:t>
      </w:r>
    </w:p>
    <w:p w:rsidR="00FD3D42" w:rsidRDefault="00FD3D42" w:rsidP="00FD3D42">
      <w:pPr>
        <w:pStyle w:val="ListParagraph"/>
        <w:ind w:left="1080"/>
        <w:rPr>
          <w:rFonts w:ascii="Times New Roman" w:hAnsi="Times New Roman" w:cs="Times New Roman"/>
          <w:sz w:val="24"/>
          <w:szCs w:val="24"/>
        </w:rPr>
      </w:pPr>
    </w:p>
    <w:p w:rsidR="00EB6A38" w:rsidRDefault="00EB6A38" w:rsidP="00EB6A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w:t>
      </w:r>
    </w:p>
    <w:p w:rsidR="00FD3D42" w:rsidRDefault="00FD3D42" w:rsidP="00FD3D42">
      <w:pPr>
        <w:pStyle w:val="ListParagraph"/>
        <w:ind w:left="1080"/>
        <w:rPr>
          <w:rFonts w:ascii="Times New Roman" w:hAnsi="Times New Roman" w:cs="Times New Roman"/>
          <w:sz w:val="24"/>
          <w:szCs w:val="24"/>
        </w:rPr>
      </w:pPr>
    </w:p>
    <w:p w:rsidR="00FD3D42" w:rsidRDefault="00FD3D42" w:rsidP="00FD3D4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Senate meets monthly on the f</w:t>
      </w:r>
      <w:r w:rsidR="00C054B6">
        <w:rPr>
          <w:rFonts w:ascii="Times New Roman" w:hAnsi="Times New Roman" w:cs="Times New Roman"/>
          <w:sz w:val="24"/>
          <w:szCs w:val="24"/>
        </w:rPr>
        <w:t>irst Monday of the month at 3pm and meets 9 times a year</w:t>
      </w:r>
    </w:p>
    <w:p w:rsidR="00C054B6" w:rsidRDefault="002D7276" w:rsidP="00FD3D4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There are 2,687 faculty members at the university and 118 senators (80 tenure-line, 18 career-line, 18 students, and 2 deans).</w:t>
      </w:r>
    </w:p>
    <w:p w:rsidR="00FD3D42" w:rsidRDefault="00C054B6" w:rsidP="00FD3D4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President of the Senate is elected annually and serves for two years (first year as President-elect and second year as President).</w:t>
      </w:r>
    </w:p>
    <w:p w:rsidR="00C054B6" w:rsidRDefault="00C054B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pStyle w:val="ListParagraph"/>
        <w:ind w:left="1800"/>
        <w:rPr>
          <w:rFonts w:ascii="Times New Roman" w:hAnsi="Times New Roman" w:cs="Times New Roman"/>
          <w:sz w:val="24"/>
          <w:szCs w:val="24"/>
        </w:rPr>
      </w:pPr>
    </w:p>
    <w:p w:rsidR="002D7276" w:rsidRDefault="002D7276" w:rsidP="002D7276">
      <w:pPr>
        <w:rPr>
          <w:rFonts w:ascii="Times New Roman" w:hAnsi="Times New Roman" w:cs="Times New Roman"/>
          <w:sz w:val="24"/>
          <w:szCs w:val="24"/>
        </w:rPr>
      </w:pPr>
      <w:r>
        <w:rPr>
          <w:rFonts w:ascii="Times New Roman" w:hAnsi="Times New Roman" w:cs="Times New Roman"/>
          <w:sz w:val="24"/>
          <w:szCs w:val="24"/>
        </w:rPr>
        <w:lastRenderedPageBreak/>
        <w:t xml:space="preserve">Report on Faculty Senate: </w:t>
      </w:r>
      <w:r w:rsidRPr="00110FB4">
        <w:rPr>
          <w:rFonts w:ascii="Times New Roman" w:hAnsi="Times New Roman" w:cs="Times New Roman"/>
          <w:b/>
          <w:sz w:val="24"/>
          <w:szCs w:val="24"/>
        </w:rPr>
        <w:t>Dixie State University</w:t>
      </w:r>
    </w:p>
    <w:p w:rsidR="00110FB4" w:rsidRDefault="00110FB4" w:rsidP="00110FB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Composition</w:t>
      </w:r>
    </w:p>
    <w:p w:rsidR="00936377" w:rsidRDefault="00936377" w:rsidP="00936377">
      <w:pPr>
        <w:pStyle w:val="ListParagraph"/>
        <w:ind w:left="1080"/>
        <w:rPr>
          <w:rFonts w:ascii="Times New Roman" w:hAnsi="Times New Roman" w:cs="Times New Roman"/>
          <w:sz w:val="24"/>
          <w:szCs w:val="24"/>
        </w:rPr>
      </w:pPr>
      <w:r>
        <w:rPr>
          <w:rFonts w:ascii="Times New Roman" w:hAnsi="Times New Roman" w:cs="Times New Roman"/>
          <w:sz w:val="24"/>
          <w:szCs w:val="24"/>
        </w:rPr>
        <w:t>Full-time faculty and professional librarians whose primary assignment is to teach are eligible for membership in the Senate.</w:t>
      </w:r>
    </w:p>
    <w:p w:rsidR="00110FB4" w:rsidRDefault="00110FB4" w:rsidP="00110FB4">
      <w:pPr>
        <w:pStyle w:val="ListParagraph"/>
        <w:ind w:left="1080"/>
        <w:rPr>
          <w:rFonts w:ascii="Times New Roman" w:hAnsi="Times New Roman" w:cs="Times New Roman"/>
          <w:sz w:val="24"/>
          <w:szCs w:val="24"/>
        </w:rPr>
      </w:pPr>
    </w:p>
    <w:p w:rsidR="00110FB4" w:rsidRDefault="00110FB4" w:rsidP="00110FB4">
      <w:pPr>
        <w:pStyle w:val="ListParagraph"/>
        <w:ind w:left="1080"/>
        <w:rPr>
          <w:rFonts w:ascii="Times New Roman" w:hAnsi="Times New Roman" w:cs="Times New Roman"/>
          <w:sz w:val="24"/>
          <w:szCs w:val="24"/>
        </w:rPr>
      </w:pPr>
      <w:r>
        <w:rPr>
          <w:rFonts w:ascii="Times New Roman" w:hAnsi="Times New Roman" w:cs="Times New Roman"/>
          <w:sz w:val="24"/>
          <w:szCs w:val="24"/>
        </w:rPr>
        <w:t>Ex-officio Members:</w:t>
      </w:r>
    </w:p>
    <w:p w:rsidR="00110FB4" w:rsidRDefault="00110FB4" w:rsidP="00110FB4">
      <w:pPr>
        <w:pStyle w:val="ListParagraph"/>
        <w:ind w:left="1080"/>
        <w:rPr>
          <w:rFonts w:ascii="Times New Roman" w:hAnsi="Times New Roman" w:cs="Times New Roman"/>
          <w:sz w:val="24"/>
          <w:szCs w:val="24"/>
        </w:rPr>
      </w:pPr>
      <w:r>
        <w:rPr>
          <w:rFonts w:ascii="Times New Roman" w:hAnsi="Times New Roman" w:cs="Times New Roman"/>
          <w:sz w:val="24"/>
          <w:szCs w:val="24"/>
        </w:rPr>
        <w:t>The President of the University, Academic Vice-President, Division Deans, Associate Deans, Director of Human Resources and Public Relations, and other Directors as approved by the Executive Committee are eligible for administrative membership.</w:t>
      </w:r>
    </w:p>
    <w:p w:rsidR="00110FB4" w:rsidRDefault="00110FB4" w:rsidP="00110FB4">
      <w:pPr>
        <w:pStyle w:val="ListParagraph"/>
        <w:ind w:left="1080"/>
        <w:rPr>
          <w:rFonts w:ascii="Times New Roman" w:hAnsi="Times New Roman" w:cs="Times New Roman"/>
          <w:sz w:val="24"/>
          <w:szCs w:val="24"/>
        </w:rPr>
      </w:pPr>
    </w:p>
    <w:p w:rsidR="00110FB4" w:rsidRDefault="00110FB4" w:rsidP="00110FB4">
      <w:pPr>
        <w:pStyle w:val="ListParagraph"/>
        <w:ind w:left="1080"/>
        <w:rPr>
          <w:rFonts w:ascii="Times New Roman" w:hAnsi="Times New Roman" w:cs="Times New Roman"/>
          <w:sz w:val="24"/>
          <w:szCs w:val="24"/>
        </w:rPr>
      </w:pPr>
      <w:r>
        <w:rPr>
          <w:rFonts w:ascii="Times New Roman" w:hAnsi="Times New Roman" w:cs="Times New Roman"/>
          <w:sz w:val="24"/>
          <w:szCs w:val="24"/>
        </w:rPr>
        <w:t>Associate Members:</w:t>
      </w:r>
    </w:p>
    <w:p w:rsidR="00110FB4" w:rsidRDefault="00110FB4" w:rsidP="00110FB4">
      <w:pPr>
        <w:pStyle w:val="ListParagraph"/>
        <w:ind w:left="1080"/>
        <w:rPr>
          <w:rFonts w:ascii="Times New Roman" w:hAnsi="Times New Roman" w:cs="Times New Roman"/>
          <w:sz w:val="24"/>
          <w:szCs w:val="24"/>
        </w:rPr>
      </w:pPr>
      <w:r>
        <w:rPr>
          <w:rFonts w:ascii="Times New Roman" w:hAnsi="Times New Roman" w:cs="Times New Roman"/>
          <w:sz w:val="24"/>
          <w:szCs w:val="24"/>
        </w:rPr>
        <w:t>Adjunct whose primary role is teaching are eligible for associate membership with no office holding or voting rights but the right to discuss, make and second motions, and the right to participate on committees.</w:t>
      </w:r>
    </w:p>
    <w:p w:rsidR="00936377" w:rsidRDefault="00936377" w:rsidP="00110FB4">
      <w:pPr>
        <w:pStyle w:val="ListParagraph"/>
        <w:ind w:left="1080"/>
        <w:rPr>
          <w:rFonts w:ascii="Times New Roman" w:hAnsi="Times New Roman" w:cs="Times New Roman"/>
          <w:sz w:val="24"/>
          <w:szCs w:val="24"/>
        </w:rPr>
      </w:pPr>
    </w:p>
    <w:p w:rsidR="00936377" w:rsidRDefault="00936377" w:rsidP="00110FB4">
      <w:pPr>
        <w:pStyle w:val="ListParagraph"/>
        <w:ind w:left="1080"/>
        <w:rPr>
          <w:rFonts w:ascii="Times New Roman" w:hAnsi="Times New Roman" w:cs="Times New Roman"/>
          <w:sz w:val="24"/>
          <w:szCs w:val="24"/>
        </w:rPr>
      </w:pPr>
      <w:r>
        <w:rPr>
          <w:rFonts w:ascii="Times New Roman" w:hAnsi="Times New Roman" w:cs="Times New Roman"/>
          <w:sz w:val="24"/>
          <w:szCs w:val="24"/>
        </w:rPr>
        <w:t>Executive Committee</w:t>
      </w:r>
    </w:p>
    <w:p w:rsidR="00936377" w:rsidRDefault="00936377" w:rsidP="00110FB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President, Past President, President-Elect, Secretary/Treasurer </w:t>
      </w:r>
    </w:p>
    <w:p w:rsidR="00936377" w:rsidRDefault="00936377" w:rsidP="00110FB4">
      <w:pPr>
        <w:pStyle w:val="ListParagraph"/>
        <w:ind w:left="1080"/>
        <w:rPr>
          <w:rFonts w:ascii="Times New Roman" w:hAnsi="Times New Roman" w:cs="Times New Roman"/>
          <w:sz w:val="24"/>
          <w:szCs w:val="24"/>
        </w:rPr>
      </w:pPr>
    </w:p>
    <w:p w:rsidR="00883355" w:rsidRDefault="00883355" w:rsidP="0088335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Committees</w:t>
      </w:r>
    </w:p>
    <w:p w:rsidR="00883355" w:rsidRDefault="00883355" w:rsidP="00883355">
      <w:pPr>
        <w:pStyle w:val="ListParagraph"/>
        <w:ind w:left="1080"/>
        <w:rPr>
          <w:rFonts w:ascii="Times New Roman" w:hAnsi="Times New Roman" w:cs="Times New Roman"/>
          <w:sz w:val="24"/>
          <w:szCs w:val="24"/>
        </w:rPr>
      </w:pPr>
    </w:p>
    <w:p w:rsidR="00883355" w:rsidRDefault="00883355" w:rsidP="00883355">
      <w:pPr>
        <w:pStyle w:val="ListParagraph"/>
        <w:ind w:left="1080"/>
        <w:rPr>
          <w:rFonts w:ascii="Times New Roman" w:hAnsi="Times New Roman" w:cs="Times New Roman"/>
          <w:sz w:val="24"/>
          <w:szCs w:val="24"/>
        </w:rPr>
      </w:pPr>
      <w:r>
        <w:rPr>
          <w:rFonts w:ascii="Times New Roman" w:hAnsi="Times New Roman" w:cs="Times New Roman"/>
          <w:sz w:val="24"/>
          <w:szCs w:val="24"/>
        </w:rPr>
        <w:t>There are 26 committees, each headed by a chair</w:t>
      </w:r>
    </w:p>
    <w:p w:rsidR="00883355" w:rsidRDefault="00883355" w:rsidP="00883355">
      <w:pPr>
        <w:pStyle w:val="ListParagraph"/>
        <w:ind w:left="1080"/>
        <w:rPr>
          <w:rFonts w:ascii="Times New Roman" w:hAnsi="Times New Roman" w:cs="Times New Roman"/>
          <w:sz w:val="24"/>
          <w:szCs w:val="24"/>
        </w:rPr>
      </w:pP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Academic Council</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Curriculum </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Academic Appeals</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Academic Integrity</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Campus Community</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Dixie Forum</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ESL</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Professional Editor Coordinator</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Faculty Excellence</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New Faculty Experience</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Faculty Workload</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First Year Experience</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General Education</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Global Engagement</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Honors</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Institutional Strategic Assessment &amp; Accreditation</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Library</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Policy Exceptions</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Faculty Professional Development</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University Post-Tenure Review</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University Promotion and Tenure</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University Promotion and Tenure Appeals</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Service Learning</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Sustainability </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Teaching and Learning</w:t>
      </w:r>
    </w:p>
    <w:p w:rsidR="00883355" w:rsidRDefault="00883355" w:rsidP="0088335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Undergraduate Research</w:t>
      </w:r>
    </w:p>
    <w:p w:rsidR="00883355" w:rsidRDefault="00883355" w:rsidP="00883355">
      <w:pPr>
        <w:rPr>
          <w:rFonts w:ascii="Times New Roman" w:hAnsi="Times New Roman" w:cs="Times New Roman"/>
          <w:sz w:val="24"/>
          <w:szCs w:val="24"/>
        </w:rPr>
      </w:pPr>
    </w:p>
    <w:p w:rsidR="00883355" w:rsidRDefault="00883355" w:rsidP="0088335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Full-Time Administrative Assistant</w:t>
      </w:r>
    </w:p>
    <w:p w:rsidR="00883355" w:rsidRDefault="00883355" w:rsidP="00883355">
      <w:pPr>
        <w:pStyle w:val="ListParagraph"/>
        <w:ind w:left="1080"/>
        <w:rPr>
          <w:rFonts w:ascii="Times New Roman" w:hAnsi="Times New Roman" w:cs="Times New Roman"/>
          <w:sz w:val="24"/>
          <w:szCs w:val="24"/>
        </w:rPr>
      </w:pPr>
      <w:r>
        <w:rPr>
          <w:rFonts w:ascii="Times New Roman" w:hAnsi="Times New Roman" w:cs="Times New Roman"/>
          <w:sz w:val="24"/>
          <w:szCs w:val="24"/>
        </w:rPr>
        <w:t>Dixie State University has no full-time assistant working for the Senate.</w:t>
      </w:r>
    </w:p>
    <w:p w:rsidR="00883355" w:rsidRDefault="00883355" w:rsidP="00883355">
      <w:pPr>
        <w:pStyle w:val="ListParagraph"/>
        <w:ind w:left="1080"/>
        <w:rPr>
          <w:rFonts w:ascii="Times New Roman" w:hAnsi="Times New Roman" w:cs="Times New Roman"/>
          <w:sz w:val="24"/>
          <w:szCs w:val="24"/>
        </w:rPr>
      </w:pPr>
    </w:p>
    <w:p w:rsidR="00883355" w:rsidRDefault="00883355" w:rsidP="0088335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“At-Large” Senator Position</w:t>
      </w:r>
    </w:p>
    <w:p w:rsidR="00883355" w:rsidRDefault="00883355" w:rsidP="00883355">
      <w:pPr>
        <w:pStyle w:val="ListParagraph"/>
        <w:ind w:left="1080"/>
        <w:rPr>
          <w:rFonts w:ascii="Times New Roman" w:hAnsi="Times New Roman" w:cs="Times New Roman"/>
          <w:sz w:val="24"/>
          <w:szCs w:val="24"/>
        </w:rPr>
      </w:pPr>
      <w:r>
        <w:rPr>
          <w:rFonts w:ascii="Times New Roman" w:hAnsi="Times New Roman" w:cs="Times New Roman"/>
          <w:sz w:val="24"/>
          <w:szCs w:val="24"/>
        </w:rPr>
        <w:t>Dixie State University has no “At-Large” Senator position.</w:t>
      </w:r>
    </w:p>
    <w:p w:rsidR="00883355" w:rsidRDefault="00883355" w:rsidP="00883355">
      <w:pPr>
        <w:pStyle w:val="ListParagraph"/>
        <w:ind w:left="1080"/>
        <w:rPr>
          <w:rFonts w:ascii="Times New Roman" w:hAnsi="Times New Roman" w:cs="Times New Roman"/>
          <w:sz w:val="24"/>
          <w:szCs w:val="24"/>
        </w:rPr>
      </w:pPr>
    </w:p>
    <w:p w:rsidR="00157656" w:rsidRDefault="00157656" w:rsidP="0015765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Other</w:t>
      </w:r>
    </w:p>
    <w:p w:rsidR="00157656" w:rsidRDefault="00157656" w:rsidP="0015765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Executive Committee meets twice a month</w:t>
      </w:r>
    </w:p>
    <w:p w:rsidR="00157656" w:rsidRPr="00883355" w:rsidRDefault="00157656" w:rsidP="0015765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Senate meets at least once a month</w:t>
      </w:r>
      <w:bookmarkStart w:id="0" w:name="_GoBack"/>
      <w:bookmarkEnd w:id="0"/>
    </w:p>
    <w:sectPr w:rsidR="00157656" w:rsidRPr="00883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03AE"/>
    <w:multiLevelType w:val="hybridMultilevel"/>
    <w:tmpl w:val="F12CBF54"/>
    <w:lvl w:ilvl="0" w:tplc="A3A2E7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E420C7"/>
    <w:multiLevelType w:val="hybridMultilevel"/>
    <w:tmpl w:val="5448BF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9F43098"/>
    <w:multiLevelType w:val="hybridMultilevel"/>
    <w:tmpl w:val="F3E2C4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00F77FF"/>
    <w:multiLevelType w:val="hybridMultilevel"/>
    <w:tmpl w:val="21646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F3E50"/>
    <w:multiLevelType w:val="hybridMultilevel"/>
    <w:tmpl w:val="8048DCEE"/>
    <w:lvl w:ilvl="0" w:tplc="13666C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E22FDF"/>
    <w:multiLevelType w:val="hybridMultilevel"/>
    <w:tmpl w:val="3A38CC70"/>
    <w:lvl w:ilvl="0" w:tplc="976C7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000D5"/>
    <w:multiLevelType w:val="hybridMultilevel"/>
    <w:tmpl w:val="622A4D94"/>
    <w:lvl w:ilvl="0" w:tplc="0CD80F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91528E"/>
    <w:multiLevelType w:val="hybridMultilevel"/>
    <w:tmpl w:val="824071D6"/>
    <w:lvl w:ilvl="0" w:tplc="1D8834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EB131A8"/>
    <w:multiLevelType w:val="hybridMultilevel"/>
    <w:tmpl w:val="061E204E"/>
    <w:lvl w:ilvl="0" w:tplc="F56839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D0F45EC"/>
    <w:multiLevelType w:val="hybridMultilevel"/>
    <w:tmpl w:val="B6AA2BE0"/>
    <w:lvl w:ilvl="0" w:tplc="024A2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223E95"/>
    <w:multiLevelType w:val="hybridMultilevel"/>
    <w:tmpl w:val="B4A0D6DE"/>
    <w:lvl w:ilvl="0" w:tplc="FE5472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2306F4"/>
    <w:multiLevelType w:val="hybridMultilevel"/>
    <w:tmpl w:val="B83AFCB0"/>
    <w:lvl w:ilvl="0" w:tplc="498AC7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6"/>
  </w:num>
  <w:num w:numId="4">
    <w:abstractNumId w:val="7"/>
  </w:num>
  <w:num w:numId="5">
    <w:abstractNumId w:val="4"/>
  </w:num>
  <w:num w:numId="6">
    <w:abstractNumId w:val="10"/>
  </w:num>
  <w:num w:numId="7">
    <w:abstractNumId w:val="2"/>
  </w:num>
  <w:num w:numId="8">
    <w:abstractNumId w:val="5"/>
  </w:num>
  <w:num w:numId="9">
    <w:abstractNumId w:val="11"/>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64"/>
    <w:rsid w:val="00110FB4"/>
    <w:rsid w:val="00124265"/>
    <w:rsid w:val="00157656"/>
    <w:rsid w:val="002D7276"/>
    <w:rsid w:val="003E5AE5"/>
    <w:rsid w:val="00592E6E"/>
    <w:rsid w:val="00883355"/>
    <w:rsid w:val="00936377"/>
    <w:rsid w:val="00980069"/>
    <w:rsid w:val="00C054B6"/>
    <w:rsid w:val="00CD2B52"/>
    <w:rsid w:val="00E1292B"/>
    <w:rsid w:val="00EB6A38"/>
    <w:rsid w:val="00F14B64"/>
    <w:rsid w:val="00FD3D42"/>
    <w:rsid w:val="00FE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B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Dunne</dc:creator>
  <cp:lastModifiedBy>Gordon Dunne</cp:lastModifiedBy>
  <cp:revision>6</cp:revision>
  <dcterms:created xsi:type="dcterms:W3CDTF">2014-02-24T18:13:00Z</dcterms:created>
  <dcterms:modified xsi:type="dcterms:W3CDTF">2014-03-06T22:23:00Z</dcterms:modified>
</cp:coreProperties>
</file>